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6" w:rsidRPr="00AE6D5B" w:rsidRDefault="00B20DAB" w:rsidP="00F635F6">
      <w:pPr>
        <w:pStyle w:val="Datum"/>
      </w:pPr>
      <w:r>
        <w:t>19</w:t>
      </w:r>
      <w:r w:rsidR="00F635F6">
        <w:t>. února 2014</w:t>
      </w:r>
    </w:p>
    <w:p w:rsidR="00B20DAB" w:rsidRDefault="00B20DAB" w:rsidP="00B20DAB">
      <w:pPr>
        <w:pStyle w:val="Nzev"/>
      </w:pPr>
      <w:r>
        <w:t>Životní podmínky 2014</w:t>
      </w:r>
    </w:p>
    <w:p w:rsidR="00B20DAB" w:rsidRDefault="00B20DAB" w:rsidP="00B20DAB">
      <w:pPr>
        <w:jc w:val="left"/>
        <w:rPr>
          <w:b/>
          <w:bCs/>
        </w:rPr>
      </w:pPr>
      <w:r>
        <w:rPr>
          <w:b/>
          <w:bCs/>
        </w:rPr>
        <w:t xml:space="preserve">Dne 22. února zahájí Český statistický úřad (ČSÚ) jubilejní desátý ročník pravidelného zjišťování o příjmech a životních podmínkách českých domácností „Životní podmínky 2014“. </w:t>
      </w:r>
      <w:r w:rsidR="0096495E">
        <w:rPr>
          <w:b/>
          <w:bCs/>
        </w:rPr>
        <w:t xml:space="preserve">Výběrové šetření se uskuteční ve všech krajích ČR a zúčastní se ho </w:t>
      </w:r>
      <w:r w:rsidR="00AA6B76">
        <w:rPr>
          <w:b/>
          <w:bCs/>
        </w:rPr>
        <w:t xml:space="preserve">téměř </w:t>
      </w:r>
      <w:r w:rsidR="0096495E">
        <w:rPr>
          <w:b/>
          <w:bCs/>
        </w:rPr>
        <w:t xml:space="preserve">10 tisíc domácností. </w:t>
      </w:r>
      <w:r>
        <w:rPr>
          <w:b/>
          <w:bCs/>
        </w:rPr>
        <w:t>Sběr dat potrvá do 11. května letošního roku.</w:t>
      </w:r>
    </w:p>
    <w:p w:rsidR="00B20DAB" w:rsidRDefault="00B20DAB" w:rsidP="00B20DAB">
      <w:pPr>
        <w:jc w:val="left"/>
        <w:rPr>
          <w:b/>
          <w:bCs/>
        </w:rPr>
      </w:pPr>
    </w:p>
    <w:p w:rsidR="0096495E" w:rsidRDefault="0096495E" w:rsidP="0096495E">
      <w:pPr>
        <w:jc w:val="left"/>
      </w:pPr>
      <w:r>
        <w:t xml:space="preserve">Tazatelé budou i letos pod hlavičkou Životní podmínky 2014 zjišťovat </w:t>
      </w:r>
      <w:r w:rsidR="00B20DAB">
        <w:t>dlouhodobě srovnateln</w:t>
      </w:r>
      <w:r>
        <w:t>é</w:t>
      </w:r>
      <w:r w:rsidR="00B20DAB">
        <w:t xml:space="preserve"> </w:t>
      </w:r>
      <w:r>
        <w:t>údaje</w:t>
      </w:r>
      <w:r w:rsidR="00B20DAB">
        <w:t xml:space="preserve"> o sociálních a ekonomických podmínkách domácností a jejich členů. </w:t>
      </w:r>
      <w:r>
        <w:t>Cílem šetření, realizovaného ve dvaatřiceti dalších evropských zemích v rámci programu EU-SILC (European Union – Statistics on Income and Living Conditions), je získat data pro výpočet ukazatelů peněžní a materiálové chudoby a letos i materiální deprivace dět</w:t>
      </w:r>
      <w:r w:rsidR="00157876">
        <w:t>í</w:t>
      </w:r>
      <w:r>
        <w:t>.</w:t>
      </w:r>
    </w:p>
    <w:p w:rsidR="0096495E" w:rsidRDefault="0096495E" w:rsidP="0096495E">
      <w:pPr>
        <w:jc w:val="left"/>
      </w:pPr>
    </w:p>
    <w:p w:rsidR="00B20DAB" w:rsidRDefault="008A7E1F" w:rsidP="0096495E">
      <w:pPr>
        <w:jc w:val="left"/>
        <w:rPr>
          <w:rFonts w:ascii="Times New Roman" w:hAnsi="Times New Roman"/>
        </w:rPr>
      </w:pPr>
      <w:r>
        <w:t xml:space="preserve">Zjišťování </w:t>
      </w:r>
      <w:r w:rsidR="00AA6B76">
        <w:t xml:space="preserve">se uskuteční na </w:t>
      </w:r>
      <w:r w:rsidR="0096495E">
        <w:t xml:space="preserve">území České republiky v téměř </w:t>
      </w:r>
      <w:r w:rsidR="000D4A13">
        <w:t xml:space="preserve">10 </w:t>
      </w:r>
      <w:r w:rsidR="0096495E">
        <w:t>tisících domácnostech. Více než polovina z nich je přitom zahrnuta do projektu opakovaně</w:t>
      </w:r>
      <w:r w:rsidR="00AA6B76">
        <w:t>, u čtyř tisíc náhodně vybraných bytů zazvoní tazatelé ČSÚ poprvé</w:t>
      </w:r>
      <w:r w:rsidR="0096495E">
        <w:t xml:space="preserve">. Speciálně vyškolení tazatelé navštíví jednotlivé domácnosti v době od 22. února do 11. května 2014. Do šetření budou zahrnuty všechny osoby, které mají ve vybraném bytě obvyklé bydliště. </w:t>
      </w:r>
      <w:r w:rsidR="0096495E">
        <w:br/>
      </w:r>
      <w:r w:rsidR="0096495E" w:rsidRPr="0096495E">
        <w:t>„</w:t>
      </w:r>
      <w:r w:rsidR="0096495E" w:rsidRPr="0096495E">
        <w:rPr>
          <w:i/>
        </w:rPr>
        <w:t xml:space="preserve">Jsme si vědomi náročnosti zjišťování, a proto si velmi vážíme všech občanů, kteří </w:t>
      </w:r>
      <w:r w:rsidR="0096495E">
        <w:rPr>
          <w:i/>
        </w:rPr>
        <w:t>se ho zúčastní</w:t>
      </w:r>
      <w:r w:rsidR="0096495E" w:rsidRPr="0096495E">
        <w:rPr>
          <w:i/>
        </w:rPr>
        <w:t>. Poskytnutím údajů tak přispívají k získání cenných informací o životních podmínkách českých domácností,</w:t>
      </w:r>
      <w:r w:rsidR="0096495E" w:rsidRPr="0096495E">
        <w:t xml:space="preserve">“ </w:t>
      </w:r>
      <w:r w:rsidR="0096495E">
        <w:t xml:space="preserve">uvádí vedoucí oddělení sociálních šetření </w:t>
      </w:r>
      <w:r w:rsidR="00FB1188">
        <w:t xml:space="preserve">ČSÚ </w:t>
      </w:r>
      <w:r w:rsidR="0096495E" w:rsidRPr="0096495E">
        <w:t>Jaromír Kalmus.</w:t>
      </w:r>
      <w:r w:rsidR="0096495E">
        <w:t xml:space="preserve"> </w:t>
      </w:r>
      <w:r w:rsidR="00B20DAB">
        <w:t xml:space="preserve">Výsledky </w:t>
      </w:r>
      <w:r w:rsidR="0096495E">
        <w:t xml:space="preserve">zjišťování </w:t>
      </w:r>
      <w:r w:rsidR="00B20DAB">
        <w:t>se na národní úrovni využívají</w:t>
      </w:r>
      <w:r w:rsidR="0096495E">
        <w:t xml:space="preserve"> například</w:t>
      </w:r>
      <w:r w:rsidR="00B20DAB">
        <w:t xml:space="preserve"> při přípravě nástrojů sociální politiky státu a</w:t>
      </w:r>
      <w:r w:rsidR="00FB1188">
        <w:t> </w:t>
      </w:r>
      <w:r w:rsidR="00B20DAB">
        <w:t>pro hodnocení jejího dopadu na životní úroveň občanů v podmínkách stále se prohlubující diferenciace společnosti.</w:t>
      </w:r>
    </w:p>
    <w:p w:rsidR="00B20DAB" w:rsidRDefault="00B20DAB" w:rsidP="00B20DAB">
      <w:pPr>
        <w:jc w:val="left"/>
      </w:pPr>
    </w:p>
    <w:p w:rsidR="0096495E" w:rsidRPr="0096495E" w:rsidRDefault="0076462B" w:rsidP="00B20DAB">
      <w:pPr>
        <w:jc w:val="left"/>
        <w:rPr>
          <w:b/>
        </w:rPr>
      </w:pPr>
      <w:r>
        <w:rPr>
          <w:b/>
        </w:rPr>
        <w:t>Tazatelé ČSÚ</w:t>
      </w:r>
      <w:r w:rsidR="0096495E" w:rsidRPr="0096495E">
        <w:rPr>
          <w:b/>
        </w:rPr>
        <w:t xml:space="preserve"> a ochrana osobních údajů</w:t>
      </w:r>
    </w:p>
    <w:p w:rsidR="0096495E" w:rsidRPr="00A9127F" w:rsidRDefault="0076462B" w:rsidP="0096495E">
      <w:pPr>
        <w:jc w:val="left"/>
      </w:pPr>
      <w:r>
        <w:t>Šetření se</w:t>
      </w:r>
      <w:r w:rsidR="0096495E">
        <w:t xml:space="preserve"> </w:t>
      </w:r>
      <w:r w:rsidR="0096495E" w:rsidRPr="00A9127F">
        <w:t>provádí formou osobního</w:t>
      </w:r>
      <w:r w:rsidR="00C0242E">
        <w:t xml:space="preserve"> rozhovoru</w:t>
      </w:r>
      <w:r w:rsidR="0096495E" w:rsidRPr="00A9127F">
        <w:t xml:space="preserve">. </w:t>
      </w:r>
      <w:r w:rsidR="008A7E1F">
        <w:t>Odborně proškolení zaměstnanci úřadu</w:t>
      </w:r>
      <w:r w:rsidR="0096495E" w:rsidRPr="00A9127F">
        <w:t xml:space="preserve"> s</w:t>
      </w:r>
      <w:r w:rsidR="0096495E">
        <w:t>e při návštěvě domácnosti prokazují</w:t>
      </w:r>
      <w:r w:rsidR="0096495E" w:rsidRPr="00A9127F">
        <w:t xml:space="preserve"> průkazem tazatele nebo zaměstnance ČSÚ</w:t>
      </w:r>
      <w:r w:rsidR="0096495E">
        <w:t>, na</w:t>
      </w:r>
      <w:r w:rsidR="0096495E" w:rsidRPr="00A9127F">
        <w:t xml:space="preserve"> požádání </w:t>
      </w:r>
      <w:r w:rsidR="0096495E">
        <w:t>i</w:t>
      </w:r>
      <w:r w:rsidR="00157876">
        <w:t> </w:t>
      </w:r>
      <w:r w:rsidR="0096495E" w:rsidRPr="00A9127F">
        <w:t>občanský</w:t>
      </w:r>
      <w:r w:rsidR="0096495E">
        <w:t>m</w:t>
      </w:r>
      <w:r w:rsidR="0096495E" w:rsidRPr="00A9127F">
        <w:t xml:space="preserve"> průkaz</w:t>
      </w:r>
      <w:r w:rsidR="0096495E">
        <w:t>em</w:t>
      </w:r>
      <w:r w:rsidR="0096495E" w:rsidRPr="00A9127F">
        <w:t xml:space="preserve">. Na každé </w:t>
      </w:r>
      <w:r w:rsidR="00C0242E">
        <w:t>k</w:t>
      </w:r>
      <w:r w:rsidR="0096495E" w:rsidRPr="00A9127F">
        <w:t xml:space="preserve">rajské správě ČSÚ je </w:t>
      </w:r>
      <w:r w:rsidR="0096495E">
        <w:t>možné si oprávněnost návštěvy ověřit a</w:t>
      </w:r>
      <w:r w:rsidR="00FB1188">
        <w:t> </w:t>
      </w:r>
      <w:r w:rsidR="0096495E">
        <w:t>získat i</w:t>
      </w:r>
      <w:r w:rsidR="0085734B">
        <w:t> </w:t>
      </w:r>
      <w:r w:rsidR="0096495E">
        <w:t>související informace o zjišťování</w:t>
      </w:r>
      <w:r w:rsidR="0096495E" w:rsidRPr="00A9127F">
        <w:t>. Informováni jsou také starostové dotčených měst a</w:t>
      </w:r>
      <w:r w:rsidR="00FB1188">
        <w:t> </w:t>
      </w:r>
      <w:r w:rsidR="0096495E" w:rsidRPr="00A9127F">
        <w:t>obcí a</w:t>
      </w:r>
      <w:r w:rsidR="0085734B">
        <w:t> </w:t>
      </w:r>
      <w:r w:rsidR="0096495E" w:rsidRPr="00A9127F">
        <w:t>všechna ředitelství Policie ČR.</w:t>
      </w:r>
    </w:p>
    <w:p w:rsidR="00B20DAB" w:rsidRPr="00A9127F" w:rsidRDefault="0096495E" w:rsidP="00B20DAB">
      <w:pPr>
        <w:jc w:val="left"/>
      </w:pPr>
      <w:r>
        <w:t xml:space="preserve">ČSÚ </w:t>
      </w:r>
      <w:r w:rsidR="0076462B">
        <w:t xml:space="preserve">důsledně </w:t>
      </w:r>
      <w:r>
        <w:t xml:space="preserve">dbá na ochranu </w:t>
      </w:r>
      <w:r w:rsidR="0076462B">
        <w:t xml:space="preserve">zjištěných </w:t>
      </w:r>
      <w:r>
        <w:t>údajů</w:t>
      </w:r>
      <w:r w:rsidR="00B20DAB" w:rsidRPr="00A9127F">
        <w:t xml:space="preserve">. </w:t>
      </w:r>
      <w:r w:rsidR="00B20DAB" w:rsidRPr="00A9127F">
        <w:rPr>
          <w:i/>
          <w:iCs/>
        </w:rPr>
        <w:t>„</w:t>
      </w:r>
      <w:r w:rsidR="00A45AB1">
        <w:rPr>
          <w:i/>
          <w:iCs/>
        </w:rPr>
        <w:t>Ochrana osobních údajů je zajištěna ve všech fázích</w:t>
      </w:r>
      <w:r w:rsidR="0076462B">
        <w:rPr>
          <w:i/>
          <w:iCs/>
        </w:rPr>
        <w:t xml:space="preserve"> šetření</w:t>
      </w:r>
      <w:r w:rsidR="00A45AB1">
        <w:rPr>
          <w:i/>
          <w:iCs/>
        </w:rPr>
        <w:t xml:space="preserve">. </w:t>
      </w:r>
      <w:r w:rsidR="00B3638A">
        <w:rPr>
          <w:i/>
          <w:iCs/>
        </w:rPr>
        <w:t>A</w:t>
      </w:r>
      <w:r w:rsidR="00A45AB1">
        <w:rPr>
          <w:i/>
          <w:iCs/>
        </w:rPr>
        <w:t xml:space="preserve">nonymizované výstupy neumožní identifikaci </w:t>
      </w:r>
      <w:r w:rsidR="00B3638A">
        <w:rPr>
          <w:i/>
          <w:iCs/>
        </w:rPr>
        <w:t>konkrétní</w:t>
      </w:r>
      <w:r w:rsidR="00A45AB1">
        <w:rPr>
          <w:i/>
          <w:iCs/>
        </w:rPr>
        <w:t xml:space="preserve"> domácnosti či osoby</w:t>
      </w:r>
      <w:r w:rsidR="00B3638A">
        <w:rPr>
          <w:i/>
          <w:iCs/>
        </w:rPr>
        <w:t>, originály vyplněných dotazníků budou po zpracování samozřejmě skartovány</w:t>
      </w:r>
      <w:r w:rsidR="00A45AB1">
        <w:rPr>
          <w:i/>
          <w:iCs/>
        </w:rPr>
        <w:t xml:space="preserve">. </w:t>
      </w:r>
      <w:r w:rsidR="00B20DAB" w:rsidRPr="00A9127F">
        <w:rPr>
          <w:i/>
          <w:iCs/>
        </w:rPr>
        <w:t xml:space="preserve">Všichni zúčastnění pracovníci ČSÚ jsou </w:t>
      </w:r>
      <w:r w:rsidR="00A45AB1">
        <w:rPr>
          <w:i/>
          <w:iCs/>
        </w:rPr>
        <w:t xml:space="preserve">také ze zákona </w:t>
      </w:r>
      <w:r w:rsidR="00B20DAB" w:rsidRPr="00A9127F">
        <w:rPr>
          <w:i/>
          <w:iCs/>
        </w:rPr>
        <w:t>vázáni mlčenlivostí,“</w:t>
      </w:r>
      <w:r w:rsidR="00B20DAB" w:rsidRPr="00A9127F">
        <w:t xml:space="preserve"> </w:t>
      </w:r>
      <w:r w:rsidR="00A45AB1">
        <w:t>uzavírá Jaromír Kalmus.</w:t>
      </w:r>
    </w:p>
    <w:p w:rsidR="00B20DAB" w:rsidRPr="00A9127F" w:rsidRDefault="00B20DAB" w:rsidP="00B20DAB">
      <w:pPr>
        <w:jc w:val="left"/>
      </w:pPr>
    </w:p>
    <w:p w:rsidR="00B20DAB" w:rsidRDefault="00B20DAB" w:rsidP="00B20DAB">
      <w:pPr>
        <w:pStyle w:val="Zkladntextodsazen3"/>
        <w:ind w:firstLine="0"/>
        <w:jc w:val="left"/>
        <w:rPr>
          <w:b/>
          <w:bCs/>
          <w:i/>
          <w:iCs/>
          <w:sz w:val="16"/>
          <w:szCs w:val="16"/>
        </w:rPr>
      </w:pPr>
      <w:r>
        <w:rPr>
          <w:b/>
          <w:bCs/>
          <w:sz w:val="20"/>
          <w:szCs w:val="20"/>
        </w:rPr>
        <w:t>Kontaktní osoba</w:t>
      </w:r>
    </w:p>
    <w:p w:rsidR="00B20DAB" w:rsidRDefault="00B20DAB" w:rsidP="00B20DAB">
      <w:pPr>
        <w:jc w:val="left"/>
        <w:rPr>
          <w:rFonts w:ascii="Times New Roman" w:hAnsi="Times New Roman"/>
        </w:rPr>
      </w:pPr>
      <w:r>
        <w:t>Ing. Tomáš Chrámecký</w:t>
      </w:r>
    </w:p>
    <w:p w:rsidR="00B20DAB" w:rsidRDefault="00B20DAB" w:rsidP="00B20DAB">
      <w:pPr>
        <w:jc w:val="left"/>
        <w:rPr>
          <w:rFonts w:ascii="Times New Roman" w:hAnsi="Times New Roman"/>
        </w:rPr>
      </w:pPr>
      <w:r>
        <w:t>Odbor vnější komunikace ČSÚ</w:t>
      </w:r>
    </w:p>
    <w:p w:rsidR="00B20DAB" w:rsidRDefault="00B20DAB" w:rsidP="00B20DAB">
      <w:pPr>
        <w:jc w:val="left"/>
        <w:rPr>
          <w:rFonts w:ascii="Times New Roman" w:hAnsi="Times New Roman"/>
        </w:rPr>
      </w:pPr>
      <w:r>
        <w:t>Tel.: 274 054 765</w:t>
      </w:r>
    </w:p>
    <w:p w:rsidR="00B20DAB" w:rsidRDefault="00B20DAB" w:rsidP="00B20DAB">
      <w:pPr>
        <w:jc w:val="left"/>
        <w:rPr>
          <w:rFonts w:ascii="Times New Roman" w:hAnsi="Times New Roman"/>
        </w:rPr>
      </w:pPr>
      <w:r>
        <w:t>GSM: 737 280 892</w:t>
      </w:r>
    </w:p>
    <w:p w:rsidR="00BB462C" w:rsidRPr="004920AD" w:rsidRDefault="00B20DAB" w:rsidP="00A45AB1">
      <w:pPr>
        <w:jc w:val="left"/>
      </w:pPr>
      <w:r>
        <w:t xml:space="preserve">E-mail: </w:t>
      </w:r>
      <w:hyperlink r:id="rId6" w:history="1">
        <w:r>
          <w:rPr>
            <w:rStyle w:val="Hypertextovodkaz"/>
          </w:rPr>
          <w:t>tomas.chramecky@czso.cz</w:t>
        </w:r>
      </w:hyperlink>
    </w:p>
    <w:sectPr w:rsidR="00BB462C" w:rsidRPr="004920AD" w:rsidSect="003D02AA">
      <w:headerReference w:type="default" r:id="rId7"/>
      <w:footerReference w:type="default" r:id="rId8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E15" w:rsidRDefault="003D3E15" w:rsidP="009062CB">
      <w:pPr>
        <w:spacing w:line="240" w:lineRule="auto"/>
      </w:pPr>
      <w:r>
        <w:separator/>
      </w:r>
    </w:p>
  </w:endnote>
  <w:endnote w:type="continuationSeparator" w:id="0">
    <w:p w:rsidR="003D3E15" w:rsidRDefault="003D3E15" w:rsidP="00906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877B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412.95pt;margin-top:49.25pt;width:26.75pt;height:24.15pt;z-index:251664384;mso-width-relative:margin;mso-height-relative:margin" stroked="f">
          <v:textbox>
            <w:txbxContent>
              <w:p w:rsidR="006A64DC" w:rsidRDefault="00F877B9" w:rsidP="006A64DC">
                <w:fldSimple w:instr=" PAGE   \* MERGEFORMAT ">
                  <w:r w:rsidR="00157876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  <w:lang w:eastAsia="cs-CZ"/>
      </w:rPr>
      <w:pict>
        <v:shape id="Textové pole 2" o:spid="_x0000_s2062" type="#_x0000_t202" style="position:absolute;left:0;text-align:left;margin-left:99.2pt;margin-top:765.95pt;width:427.2pt;height:51.2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6A64DC" w:rsidRDefault="006A64DC" w:rsidP="006A64DC">
                <w:pPr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</w:p>
              <w:p w:rsidR="006A64DC" w:rsidRDefault="006A64DC" w:rsidP="006A64DC">
                <w:pPr>
                  <w:spacing w:after="60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</w:t>
                </w:r>
              </w:p>
              <w:p w:rsidR="006A64DC" w:rsidRDefault="006A64DC" w:rsidP="006A64DC">
                <w:pPr>
                  <w:spacing w:after="60"/>
                  <w:jc w:val="left"/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Kontakt pro média: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>
                  <w:rPr>
                    <w:rFonts w:cs="Arial"/>
                    <w:sz w:val="15"/>
                    <w:szCs w:val="15"/>
                    <w:lang w:val="en-US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6A64DC" w:rsidRPr="0031683D" w:rsidRDefault="006A64DC" w:rsidP="006A64DC">
                <w:pPr>
                  <w:spacing w:after="60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6A64DC" w:rsidRPr="00E600D3" w:rsidRDefault="006A64DC" w:rsidP="006A64DC">
                <w:pPr>
                  <w:tabs>
                    <w:tab w:val="right" w:pos="8505"/>
                  </w:tabs>
                  <w:jc w:val="left"/>
                  <w:rPr>
                    <w:rFonts w:cs="Arial"/>
                  </w:rPr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6028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E15" w:rsidRDefault="003D3E15" w:rsidP="009062CB">
      <w:pPr>
        <w:spacing w:line="240" w:lineRule="auto"/>
      </w:pPr>
      <w:r>
        <w:separator/>
      </w:r>
    </w:p>
  </w:footnote>
  <w:footnote w:type="continuationSeparator" w:id="0">
    <w:p w:rsidR="003D3E15" w:rsidRDefault="003D3E15" w:rsidP="009062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877B9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251662336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6362"/>
    <w:rsid w:val="00017B7C"/>
    <w:rsid w:val="000653DA"/>
    <w:rsid w:val="000A4F39"/>
    <w:rsid w:val="000D4A13"/>
    <w:rsid w:val="001078EA"/>
    <w:rsid w:val="00130AF5"/>
    <w:rsid w:val="00157876"/>
    <w:rsid w:val="001C15E6"/>
    <w:rsid w:val="001D136C"/>
    <w:rsid w:val="001E0827"/>
    <w:rsid w:val="002070FF"/>
    <w:rsid w:val="002E530C"/>
    <w:rsid w:val="003506C0"/>
    <w:rsid w:val="00397D4F"/>
    <w:rsid w:val="003C78DD"/>
    <w:rsid w:val="003D3E15"/>
    <w:rsid w:val="00431936"/>
    <w:rsid w:val="00484E71"/>
    <w:rsid w:val="004C09C4"/>
    <w:rsid w:val="004C54E8"/>
    <w:rsid w:val="004D38E8"/>
    <w:rsid w:val="004F2708"/>
    <w:rsid w:val="00604919"/>
    <w:rsid w:val="00643853"/>
    <w:rsid w:val="006A4241"/>
    <w:rsid w:val="006A64DC"/>
    <w:rsid w:val="006E407D"/>
    <w:rsid w:val="0076462B"/>
    <w:rsid w:val="007C1A8F"/>
    <w:rsid w:val="007E4EAA"/>
    <w:rsid w:val="007E6C67"/>
    <w:rsid w:val="0085734B"/>
    <w:rsid w:val="0089299F"/>
    <w:rsid w:val="008A7E1F"/>
    <w:rsid w:val="009062CB"/>
    <w:rsid w:val="0096495E"/>
    <w:rsid w:val="00980867"/>
    <w:rsid w:val="00981B4B"/>
    <w:rsid w:val="009C71DA"/>
    <w:rsid w:val="009F6362"/>
    <w:rsid w:val="00A45AB1"/>
    <w:rsid w:val="00AA6B76"/>
    <w:rsid w:val="00AB6F60"/>
    <w:rsid w:val="00AB7BA0"/>
    <w:rsid w:val="00AD41AC"/>
    <w:rsid w:val="00B20DAB"/>
    <w:rsid w:val="00B3638A"/>
    <w:rsid w:val="00B84913"/>
    <w:rsid w:val="00BB462C"/>
    <w:rsid w:val="00BE3E74"/>
    <w:rsid w:val="00C0242E"/>
    <w:rsid w:val="00C30DC2"/>
    <w:rsid w:val="00CA673B"/>
    <w:rsid w:val="00D11AB6"/>
    <w:rsid w:val="00D438C2"/>
    <w:rsid w:val="00DE5AA7"/>
    <w:rsid w:val="00E2680A"/>
    <w:rsid w:val="00F25502"/>
    <w:rsid w:val="00F635F6"/>
    <w:rsid w:val="00F877B9"/>
    <w:rsid w:val="00FB1188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B462C"/>
    <w:pPr>
      <w:spacing w:after="0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1"/>
    <w:uiPriority w:val="99"/>
    <w:qFormat/>
    <w:rsid w:val="00B20DAB"/>
    <w:pPr>
      <w:keepNext/>
      <w:keepLines/>
      <w:spacing w:before="312" w:line="384" w:lineRule="exact"/>
      <w:jc w:val="left"/>
      <w:outlineLvl w:val="0"/>
    </w:pPr>
    <w:rPr>
      <w:rFonts w:eastAsiaTheme="minorEastAsia" w:cs="Arial"/>
      <w:b/>
      <w:bCs/>
      <w:caps/>
      <w:color w:val="9F122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462C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62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B462C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62C"/>
    <w:rPr>
      <w:rFonts w:ascii="Arial" w:eastAsia="Calibri" w:hAnsi="Arial" w:cs="Times New Roman"/>
      <w:sz w:val="20"/>
    </w:rPr>
  </w:style>
  <w:style w:type="character" w:styleId="Hypertextovodkaz">
    <w:name w:val="Hyperlink"/>
    <w:uiPriority w:val="99"/>
    <w:unhideWhenUsed/>
    <w:rsid w:val="00BB462C"/>
    <w:rPr>
      <w:color w:val="0000FF"/>
      <w:u w:val="single"/>
    </w:rPr>
  </w:style>
  <w:style w:type="paragraph" w:customStyle="1" w:styleId="Perex">
    <w:name w:val="Perex_"/>
    <w:next w:val="Normln"/>
    <w:qFormat/>
    <w:rsid w:val="00BB462C"/>
    <w:pPr>
      <w:autoSpaceDE w:val="0"/>
      <w:autoSpaceDN w:val="0"/>
      <w:adjustRightInd w:val="0"/>
      <w:spacing w:after="280"/>
      <w:jc w:val="both"/>
    </w:pPr>
    <w:rPr>
      <w:rFonts w:ascii="Arial" w:eastAsia="Calibri" w:hAnsi="Arial" w:cs="Arial"/>
      <w:b/>
      <w:sz w:val="20"/>
      <w:szCs w:val="18"/>
    </w:rPr>
  </w:style>
  <w:style w:type="paragraph" w:styleId="Nzev">
    <w:name w:val="Title"/>
    <w:aliases w:val="Titulek_"/>
    <w:next w:val="Normln"/>
    <w:link w:val="NzevChar"/>
    <w:uiPriority w:val="10"/>
    <w:qFormat/>
    <w:rsid w:val="00BB462C"/>
    <w:pPr>
      <w:spacing w:before="280" w:after="28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B462C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Datum">
    <w:name w:val="Datum_"/>
    <w:qFormat/>
    <w:rsid w:val="00F635F6"/>
    <w:pPr>
      <w:spacing w:after="0"/>
    </w:pPr>
    <w:rPr>
      <w:rFonts w:ascii="Arial" w:eastAsia="Calibri" w:hAnsi="Arial" w:cs="Arial"/>
      <w:b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A4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F3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F39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4F3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F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F39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A64DC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20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1Char1">
    <w:name w:val="Nadpis 1 Char1"/>
    <w:basedOn w:val="Standardnpsmoodstavce"/>
    <w:link w:val="Nadpis1"/>
    <w:uiPriority w:val="99"/>
    <w:rsid w:val="00B20DAB"/>
    <w:rPr>
      <w:rFonts w:ascii="Arial" w:eastAsiaTheme="minorEastAsia" w:hAnsi="Arial" w:cs="Arial"/>
      <w:b/>
      <w:bCs/>
      <w:caps/>
      <w:color w:val="9F1220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B20DAB"/>
    <w:pPr>
      <w:spacing w:line="240" w:lineRule="auto"/>
      <w:ind w:right="792"/>
      <w:jc w:val="left"/>
    </w:pPr>
    <w:rPr>
      <w:rFonts w:ascii="Times New Roman" w:eastAsiaTheme="minorEastAsia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0DA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20DAB"/>
    <w:pPr>
      <w:spacing w:after="120" w:line="240" w:lineRule="auto"/>
      <w:ind w:firstLine="708"/>
    </w:pPr>
    <w:rPr>
      <w:rFonts w:eastAsiaTheme="minorEastAsia" w:cs="Arial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20DAB"/>
    <w:rPr>
      <w:rFonts w:ascii="Arial" w:eastAsiaTheme="minorEastAsia" w:hAnsi="Arial" w:cs="Arial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20D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chramecky@czs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Chramecky3167</cp:lastModifiedBy>
  <cp:revision>2</cp:revision>
  <dcterms:created xsi:type="dcterms:W3CDTF">2014-02-19T10:38:00Z</dcterms:created>
  <dcterms:modified xsi:type="dcterms:W3CDTF">2014-02-19T10:38:00Z</dcterms:modified>
</cp:coreProperties>
</file>